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5BC" w:rsidRPr="005465BC" w:rsidRDefault="005465BC" w:rsidP="005465BC">
      <w:pPr>
        <w:pStyle w:val="ParagraphStyle"/>
        <w:keepNext/>
        <w:spacing w:before="192" w:after="192" w:line="252" w:lineRule="auto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pacing w:val="36"/>
          <w:lang w:val="ru-RU"/>
        </w:rPr>
        <w:t xml:space="preserve">4 класс                       РУССКИЙ ЯЗЫК      </w:t>
      </w:r>
      <w:r w:rsidRPr="005465BC">
        <w:rPr>
          <w:rFonts w:ascii="Times New Roman" w:hAnsi="Times New Roman" w:cs="Times New Roman"/>
          <w:b/>
          <w:bCs/>
          <w:spacing w:val="36"/>
        </w:rPr>
        <w:t xml:space="preserve">Урок </w:t>
      </w:r>
      <w:r w:rsidRPr="005465BC">
        <w:rPr>
          <w:rFonts w:ascii="Times New Roman" w:hAnsi="Times New Roman" w:cs="Times New Roman"/>
          <w:b/>
          <w:bCs/>
        </w:rPr>
        <w:t>135</w:t>
      </w:r>
      <w:r>
        <w:rPr>
          <w:rFonts w:ascii="Times New Roman" w:hAnsi="Times New Roman" w:cs="Times New Roman"/>
          <w:b/>
          <w:bCs/>
          <w:lang w:val="ru-RU"/>
        </w:rPr>
        <w:t xml:space="preserve">                04.04.2015</w:t>
      </w:r>
      <w:r w:rsidRPr="005465BC">
        <w:rPr>
          <w:rFonts w:ascii="Times New Roman" w:hAnsi="Times New Roman" w:cs="Times New Roman"/>
          <w:b/>
          <w:bCs/>
        </w:rPr>
        <w:br/>
      </w:r>
      <w:r w:rsidRPr="005465BC">
        <w:rPr>
          <w:rFonts w:ascii="Times New Roman" w:hAnsi="Times New Roman" w:cs="Times New Roman"/>
          <w:b/>
          <w:bCs/>
          <w:caps/>
        </w:rPr>
        <w:t>Упражнение в правописании глаголов во втором лице единственного числа</w:t>
      </w:r>
      <w:r>
        <w:rPr>
          <w:rFonts w:ascii="Times New Roman" w:hAnsi="Times New Roman" w:cs="Times New Roman"/>
          <w:b/>
          <w:bCs/>
          <w:caps/>
          <w:lang w:val="ru-RU"/>
        </w:rPr>
        <w:t xml:space="preserve"> </w:t>
      </w:r>
      <w:r w:rsidRPr="005465BC">
        <w:rPr>
          <w:rFonts w:ascii="Times New Roman" w:hAnsi="Times New Roman" w:cs="Times New Roman"/>
          <w:b/>
          <w:bCs/>
          <w:caps/>
        </w:rPr>
        <w:t xml:space="preserve">и правописании </w:t>
      </w:r>
      <w:r w:rsidRPr="005465BC">
        <w:rPr>
          <w:rFonts w:ascii="Times New Roman" w:hAnsi="Times New Roman" w:cs="Times New Roman"/>
          <w:b/>
          <w:bCs/>
          <w:i/>
          <w:iCs/>
          <w:caps/>
        </w:rPr>
        <w:t>не</w:t>
      </w:r>
      <w:r w:rsidRPr="005465BC">
        <w:rPr>
          <w:rFonts w:ascii="Times New Roman" w:hAnsi="Times New Roman" w:cs="Times New Roman"/>
          <w:b/>
          <w:bCs/>
          <w:caps/>
        </w:rPr>
        <w:t xml:space="preserve"> с глаголами</w:t>
      </w:r>
    </w:p>
    <w:tbl>
      <w:tblPr>
        <w:tblW w:w="11399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417"/>
        <w:gridCol w:w="9982"/>
      </w:tblGrid>
      <w:tr w:rsidR="005465BC" w:rsidRPr="005465BC" w:rsidTr="005465BC">
        <w:trPr>
          <w:trHeight w:val="259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Тип урока</w:t>
            </w:r>
          </w:p>
        </w:tc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Решение частных задач</w:t>
            </w:r>
          </w:p>
        </w:tc>
      </w:tr>
      <w:tr w:rsidR="005465BC" w:rsidRPr="005465BC" w:rsidTr="005465BC">
        <w:trPr>
          <w:trHeight w:val="125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Педагогические задачи</w:t>
            </w:r>
          </w:p>
        </w:tc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Создать условия для формирования навыка правописания глаголов в форме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числа и право-писания </w:t>
            </w: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глаголами; совершенствовать умение образовывать от глаголов неопределенной формы глаголы в форме настоящего времени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числа; способствовать развитию навыка написания </w:t>
            </w: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глаголами;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содействовать воспитанию интереса к русскому языку, культуры учебного труда на уроке</w:t>
            </w:r>
          </w:p>
        </w:tc>
      </w:tr>
      <w:tr w:rsidR="005465BC" w:rsidRPr="005465BC" w:rsidTr="005465BC">
        <w:trPr>
          <w:trHeight w:val="1250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Планируе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мые</w:t>
            </w:r>
            <w:proofErr w:type="spellEnd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пред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метные</w:t>
            </w:r>
            <w:proofErr w:type="spellEnd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результаты</w:t>
            </w:r>
          </w:p>
        </w:tc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Научатся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писать глаголы в форме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числа; правильно писать </w:t>
            </w: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с глаголами; находить глаголы в неопределенной форме; образовывать от глаголов неопределенной формы глаголы в форме настоящего времени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числа; указывать время глаголов; выделять личные окончания глаголов, стоящих в форме 2-го лица ед</w:t>
            </w: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.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числа; объяснять изученные орфограммы; правильно списывать диалог; выполнять морфологический разбор слова</w:t>
            </w:r>
          </w:p>
        </w:tc>
      </w:tr>
      <w:tr w:rsidR="005465BC" w:rsidRPr="005465BC" w:rsidTr="005465BC">
        <w:trPr>
          <w:trHeight w:val="2253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Метапред</w:t>
            </w:r>
            <w:proofErr w:type="spellEnd"/>
            <w:r w:rsidR="00305CB6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-</w:t>
            </w:r>
            <w:proofErr w:type="spellStart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метные</w:t>
            </w:r>
            <w:proofErr w:type="spellEnd"/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УУД</w:t>
            </w:r>
          </w:p>
        </w:tc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Познавательные: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сопоставлять и отбирать информацию, полученную из различных источников (словари, энциклопедии, справочники, электронные диски, сеть Интернет);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</w:t>
            </w:r>
            <w:r w:rsidRPr="005465B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регулятивные: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самостоятельно формулировать задание: определять цель, планировать алгоритм выполнения, корректировать работу по ходу выполнения, самостоятельно оценивать; использовать при выполнении задания справочники и словари; определять самостоятельно критерии оценивания, давать самооценку; </w:t>
            </w:r>
            <w:r w:rsidRPr="005465BC">
              <w:rPr>
                <w:rFonts w:ascii="Times New Roman" w:hAnsi="Times New Roman" w:cs="Times New Roman"/>
                <w:b/>
                <w:i/>
                <w:iCs/>
                <w:sz w:val="22"/>
                <w:szCs w:val="22"/>
              </w:rPr>
              <w:t>коммуникативные: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читать вслух и про себя тексты учебника, понимать прочитанное; критично относиться к своему мнению; уметь взглянуть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на ситуацию с иной позиции </w:t>
            </w:r>
          </w:p>
        </w:tc>
      </w:tr>
      <w:tr w:rsidR="005465BC" w:rsidRPr="005465BC" w:rsidTr="005465BC">
        <w:trPr>
          <w:trHeight w:val="1498"/>
          <w:jc w:val="center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Личностные </w:t>
            </w:r>
            <w:r w:rsidRPr="005465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результаты</w:t>
            </w:r>
          </w:p>
        </w:tc>
        <w:tc>
          <w:tcPr>
            <w:tcW w:w="9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5BC" w:rsidRPr="005465BC" w:rsidRDefault="005465BC" w:rsidP="005465BC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Осуществлять ориентацию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родителей; проявлять уважение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к своему народу, другим народам, принимать ценности других народов; осознавать личностный смысл учения; осознанно готовиться к урокам русского языка, выполнять задания, формулировать свои вопросы и задания для одноклассников; пользоваться формами </w:t>
            </w:r>
            <w:proofErr w:type="spellStart"/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самооценивания</w:t>
            </w:r>
            <w:proofErr w:type="spellEnd"/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взаимооценивания</w:t>
            </w:r>
            <w:proofErr w:type="spellEnd"/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на уроке</w:t>
            </w:r>
          </w:p>
        </w:tc>
      </w:tr>
    </w:tbl>
    <w:p w:rsidR="005465BC" w:rsidRPr="005465BC" w:rsidRDefault="005465BC" w:rsidP="005465BC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36"/>
          <w:sz w:val="22"/>
          <w:szCs w:val="22"/>
        </w:rPr>
      </w:pPr>
      <w:r w:rsidRPr="005465BC">
        <w:rPr>
          <w:rFonts w:ascii="Times New Roman" w:hAnsi="Times New Roman" w:cs="Times New Roman"/>
          <w:b/>
          <w:bCs/>
          <w:spacing w:val="36"/>
          <w:sz w:val="22"/>
          <w:szCs w:val="22"/>
        </w:rPr>
        <w:t>Организационная структура урока</w:t>
      </w:r>
    </w:p>
    <w:tbl>
      <w:tblPr>
        <w:tblW w:w="11439" w:type="dxa"/>
        <w:jc w:val="center"/>
        <w:tblLayout w:type="fixed"/>
        <w:tblCellMar>
          <w:top w:w="48" w:type="dxa"/>
          <w:left w:w="48" w:type="dxa"/>
          <w:bottom w:w="48" w:type="dxa"/>
          <w:right w:w="48" w:type="dxa"/>
        </w:tblCellMar>
        <w:tblLook w:val="0000" w:firstRow="0" w:lastRow="0" w:firstColumn="0" w:lastColumn="0" w:noHBand="0" w:noVBand="0"/>
      </w:tblPr>
      <w:tblGrid>
        <w:gridCol w:w="1388"/>
        <w:gridCol w:w="4267"/>
        <w:gridCol w:w="4267"/>
        <w:gridCol w:w="1517"/>
      </w:tblGrid>
      <w:tr w:rsidR="005465BC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BC" w:rsidRPr="00305CB6" w:rsidRDefault="005465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t>Этап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BC" w:rsidRPr="00305CB6" w:rsidRDefault="005465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BC" w:rsidRPr="00305CB6" w:rsidRDefault="005465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t>Содержание деятельности учащегося</w:t>
            </w: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BC" w:rsidRPr="00305CB6" w:rsidRDefault="005465BC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Формируемые способы </w:t>
            </w:r>
            <w:r w:rsidRPr="00305CB6">
              <w:rPr>
                <w:rFonts w:ascii="Times New Roman" w:hAnsi="Times New Roman" w:cs="Times New Roman"/>
                <w:i/>
                <w:sz w:val="20"/>
                <w:szCs w:val="20"/>
              </w:rPr>
              <w:br/>
              <w:t>деятельности учащегося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I. Организация начала урока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к уроку. Объясните высказывание А. Н. Толстого: </w:t>
            </w:r>
            <w:r w:rsidRPr="00305CB6">
              <w:rPr>
                <w:rFonts w:ascii="Times New Roman" w:hAnsi="Times New Roman" w:cs="Times New Roman"/>
                <w:color w:val="7030A0"/>
              </w:rPr>
              <w:t>«Русский народ создал русский язык – яркий, меткий, певучий и богатый»</w:t>
            </w:r>
            <w:r w:rsidRPr="00305CB6">
              <w:rPr>
                <w:rFonts w:ascii="Times New Roman" w:hAnsi="Times New Roman" w:cs="Times New Roman"/>
                <w:i/>
                <w:iCs/>
                <w:color w:val="7030A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Сообщают о готовности к уроку. Определяют уровень </w:t>
            </w:r>
            <w:proofErr w:type="spellStart"/>
            <w:r>
              <w:rPr>
                <w:rFonts w:ascii="Times New Roman" w:hAnsi="Times New Roman" w:cs="Times New Roman"/>
              </w:rPr>
              <w:t>самоготовности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(настроен ли я слушать учителя, воспринимать материал урока)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и сохранять организационные задачи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II. Актуализация знаний.</w:t>
            </w:r>
          </w:p>
          <w:p w:rsidR="005465BC" w:rsidRPr="00305CB6" w:rsidRDefault="005465BC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Проверка домашнего задания (</w:t>
            </w:r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РТ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, задание 108).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</w:t>
            </w:r>
            <w:r w:rsidR="00305CB6">
              <w:rPr>
                <w:rFonts w:ascii="Times New Roman" w:hAnsi="Times New Roman" w:cs="Times New Roman"/>
                <w:i/>
                <w:iCs/>
                <w:lang w:val="ru-RU"/>
              </w:rPr>
              <w:t>ка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="00305CB6">
              <w:rPr>
                <w:rFonts w:ascii="Times New Roman" w:hAnsi="Times New Roman" w:cs="Times New Roman"/>
                <w:i/>
                <w:iCs/>
                <w:lang w:val="ru-RU"/>
              </w:rPr>
              <w:t>ДЗ.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отрывок стихотворения С. Маршака. Объясните написание пропущенных букв.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стихотворение, объясняют написание пропущенных букв.</w:t>
            </w:r>
          </w:p>
          <w:p w:rsidR="005465BC" w:rsidRDefault="005465BC" w:rsidP="00305CB6">
            <w:pPr>
              <w:pStyle w:val="ParagraphStyle"/>
              <w:spacing w:before="48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А теперь без грамоты пропадешь,</w:t>
            </w:r>
          </w:p>
          <w:p w:rsidR="005465BC" w:rsidRDefault="005465BC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Далеко без грамоты не уйдешь,</w:t>
            </w:r>
          </w:p>
          <w:p w:rsidR="005465BC" w:rsidRDefault="005465BC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Не попить без грамоты, не поесть,</w:t>
            </w:r>
          </w:p>
          <w:p w:rsidR="005465BC" w:rsidRDefault="005465BC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 воротах номера не прочесть.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существенную информацию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из текста за-гадки.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Выдви</w:t>
            </w:r>
            <w:proofErr w:type="spellEnd"/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гать гипотезу и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обосновы</w:t>
            </w:r>
            <w:proofErr w:type="spellEnd"/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ее. Осу</w:t>
            </w:r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ществлять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актуализацию личного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жиз</w:t>
            </w:r>
            <w:proofErr w:type="spellEnd"/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ненного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опы</w:t>
            </w:r>
            <w:proofErr w:type="spellEnd"/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та.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Слушать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соответст</w:t>
            </w:r>
            <w:proofErr w:type="spellEnd"/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вии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с целевой установкой. 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Минутка чистописания.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минутку чистописания.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буквосочетания и слова.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Спишите предложение, вставляя </w:t>
            </w:r>
            <w:r>
              <w:rPr>
                <w:rFonts w:ascii="Times New Roman" w:hAnsi="Times New Roman" w:cs="Times New Roman"/>
              </w:rPr>
              <w:lastRenderedPageBreak/>
              <w:t>пропущенные орфограммы. Определите время глагола.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Выполняют чистописание.</w:t>
            </w:r>
          </w:p>
          <w:p w:rsidR="005465BC" w:rsidRDefault="005465BC">
            <w:pPr>
              <w:pStyle w:val="ParagraphStyle"/>
              <w:spacing w:before="48" w:after="48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2117075" cy="411480"/>
                  <wp:effectExtent l="0" t="0" r="0" b="762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473" cy="4222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Под пр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я</w:t>
            </w:r>
            <w:r>
              <w:rPr>
                <w:rFonts w:ascii="Times New Roman" w:hAnsi="Times New Roman" w:cs="Times New Roman"/>
                <w:i/>
                <w:iCs/>
              </w:rPr>
              <w:t>мыми луч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ми со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нца тает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сне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г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br w:type="page"/>
              <w:t xml:space="preserve"> Работа над словами с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непро-веряемым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написанием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словом с непроверяемым написанием.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Отгадайте загадку.</w:t>
            </w:r>
          </w:p>
          <w:p w:rsidR="005465BC" w:rsidRDefault="005465BC">
            <w:pPr>
              <w:pStyle w:val="ParagraphStyle"/>
              <w:spacing w:before="48"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Проживает во дворе, </w:t>
            </w:r>
          </w:p>
          <w:p w:rsidR="005465BC" w:rsidRDefault="005465BC">
            <w:pPr>
              <w:pStyle w:val="ParagraphStyle"/>
              <w:spacing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личном доме – конуре, </w:t>
            </w:r>
          </w:p>
          <w:p w:rsidR="005465BC" w:rsidRDefault="005465BC">
            <w:pPr>
              <w:pStyle w:val="ParagraphStyle"/>
              <w:spacing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на всех, кого не знает, </w:t>
            </w:r>
          </w:p>
          <w:p w:rsidR="005465BC" w:rsidRDefault="005465BC">
            <w:pPr>
              <w:pStyle w:val="ParagraphStyle"/>
              <w:spacing w:line="252" w:lineRule="auto"/>
              <w:ind w:firstLine="88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 рычит она, то лает. </w:t>
            </w:r>
          </w:p>
          <w:p w:rsidR="005465BC" w:rsidRDefault="005465BC" w:rsidP="00305CB6">
            <w:pPr>
              <w:pStyle w:val="ParagraphStyle"/>
              <w:spacing w:after="48" w:line="252" w:lineRule="auto"/>
              <w:ind w:firstLine="888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      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                      (Собака.)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  <w:p w:rsidR="005465BC" w:rsidRDefault="005465BC">
            <w:pPr>
              <w:pStyle w:val="ParagraphStyle"/>
              <w:spacing w:before="48"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ru-RU" w:eastAsia="ru-RU"/>
              </w:rPr>
              <w:drawing>
                <wp:inline distT="0" distB="0" distL="0" distR="0">
                  <wp:extent cx="1584960" cy="1173480"/>
                  <wp:effectExtent l="0" t="0" r="0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4960" cy="1173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сохранять учебную цель и задачу. Дополнять, уточнять высказанные мнения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по существу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полученного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задания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III. Сообщение темы </w:t>
            </w:r>
            <w:r w:rsidR="005465BC"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урока.</w:t>
            </w:r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Определение целей урока.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ответы, предлагает сформулирова</w:t>
            </w:r>
            <w:r w:rsidR="00305CB6">
              <w:rPr>
                <w:rFonts w:ascii="Times New Roman" w:hAnsi="Times New Roman" w:cs="Times New Roman"/>
                <w:i/>
                <w:iCs/>
              </w:rPr>
              <w:t>ть цель урока.</w:t>
            </w:r>
            <w:r w:rsidR="00305CB6"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Обсуждают тему урока. Отвечают на вопросы, формулируют цель урока. Под руководством </w:t>
            </w:r>
            <w:r>
              <w:rPr>
                <w:rFonts w:ascii="Times New Roman" w:hAnsi="Times New Roman" w:cs="Times New Roman"/>
              </w:rPr>
              <w:br/>
              <w:t>учителя определяют задачи урока.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</w:t>
            </w:r>
          </w:p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и сохранять учебную задачу. Анализировать, находить общее и различия, делать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выводы. Осознанно и произвольно строить речевое высказывание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в устной форме. Аргументировать свою позицию</w:t>
            </w:r>
          </w:p>
        </w:tc>
      </w:tr>
      <w:tr w:rsidR="00305CB6" w:rsidRPr="00305CB6" w:rsidTr="00305CB6">
        <w:trPr>
          <w:trHeight w:val="464"/>
          <w:jc w:val="center"/>
        </w:trPr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Работа </w:t>
            </w:r>
          </w:p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в группах</w:t>
            </w:r>
          </w:p>
          <w:p w:rsidR="00305CB6" w:rsidRPr="00305CB6" w:rsidRDefault="00305CB6" w:rsidP="0054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работу в группах.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Определите верное утверждение. 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 Глагол – это часть речи, которая отвечает на вопросы «что делает?», «что сделает?», «что делают?», «что сделают?» и обозначает действие предмета. В предложении глагол является сказуемым. Глагол имеет начальную форму (неопределенную), которая отвечает на вопросы «что делать?», «что сделать?». Неопр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форма имеет суффиксы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305CB6" w:rsidRDefault="00305CB6" w:rsidP="000D5ED8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Глагол – это часть речи, которая отвечает на вопросы «кто?», «что?» и обозначает предмет. В предложении глагол является второстепенным членом предложения. Глагол имеет начальную форму (неопределенную), которая отвечает на вопросы «что?», «кто?».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305CB6" w:rsidRDefault="00305CB6" w:rsidP="002A591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цели урока, используя опорные слова</w:t>
            </w:r>
          </w:p>
        </w:tc>
        <w:tc>
          <w:tcPr>
            <w:tcW w:w="42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задание, определяют верное утверждение.</w:t>
            </w:r>
          </w:p>
          <w:p w:rsidR="00305CB6" w:rsidRDefault="00305CB6" w:rsidP="006C20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05CB6" w:rsidRDefault="00305CB6" w:rsidP="006C20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05CB6" w:rsidRDefault="00305CB6" w:rsidP="006C20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305CB6" w:rsidRDefault="00305CB6" w:rsidP="006C20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упражняться в правописании глаголов в форме 2-го лица единственного числа и правописании «не» с глаголами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5CB6" w:rsidRPr="00305CB6" w:rsidTr="00305CB6">
        <w:trPr>
          <w:trHeight w:val="464"/>
          <w:jc w:val="center"/>
        </w:trPr>
        <w:tc>
          <w:tcPr>
            <w:tcW w:w="13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05CB6" w:rsidRPr="00305CB6" w:rsidRDefault="00305CB6" w:rsidP="005465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B6" w:rsidRDefault="00305CB6" w:rsidP="002A5913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B6" w:rsidRDefault="00305CB6" w:rsidP="006C2081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5CB6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IV. Объяснение нового </w:t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 xml:space="preserve">материала. </w:t>
            </w:r>
          </w:p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над языковым материалом. </w:t>
            </w:r>
          </w:p>
          <w:p w:rsidR="005465BC" w:rsidRPr="00305CB6" w:rsidRDefault="005465BC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 w:rsidR="00305CB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173)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аботу по теме урока. 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Образуйте от глаголов неопределенной формы глаголы в форме настоящего времени 2-го лица единственного числа. Запишите глаголы парами. Выделите личные окончания глаголов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Выводят яз</w:t>
            </w:r>
            <w:r w:rsidR="00305CB6">
              <w:rPr>
                <w:rFonts w:ascii="Times New Roman" w:hAnsi="Times New Roman" w:cs="Times New Roman"/>
              </w:rPr>
              <w:t xml:space="preserve">ыковые закономерности, лежащие </w:t>
            </w:r>
            <w:r>
              <w:rPr>
                <w:rFonts w:ascii="Times New Roman" w:hAnsi="Times New Roman" w:cs="Times New Roman"/>
              </w:rPr>
              <w:t>в основе изучаемого понятия или правила. Анализируют формулировку правила (понятия), данную в учебнике. Проводят наблюдени</w:t>
            </w:r>
            <w:r w:rsidR="00305CB6">
              <w:rPr>
                <w:rFonts w:ascii="Times New Roman" w:hAnsi="Times New Roman" w:cs="Times New Roman"/>
              </w:rPr>
              <w:t>я на материале связных текстов</w:t>
            </w:r>
            <w:r w:rsidR="00305CB6"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Записывают глаголы парами. Выделяют личные окончания глаголов.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Звонить – звон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3622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спать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сп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3622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цвести – цвет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стучать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стуч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42900" cy="2362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плыть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плы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762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лететь – лет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>
                  <wp:extent cx="335280" cy="236220"/>
                  <wp:effectExtent l="0" t="0" r="762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280" cy="236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Осуществлять анализ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>объектов</w:t>
            </w:r>
          </w:p>
        </w:tc>
      </w:tr>
      <w:tr w:rsidR="00305CB6" w:rsidRPr="00305CB6" w:rsidTr="00305CB6">
        <w:trPr>
          <w:trHeight w:val="5806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V. Первичное закрепление знаний.</w:t>
            </w:r>
          </w:p>
          <w:p w:rsidR="00305CB6" w:rsidRP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174).</w:t>
            </w:r>
          </w:p>
          <w:p w:rsidR="00305CB6" w:rsidRPr="00305CB6" w:rsidRDefault="00305CB6" w:rsidP="005465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Задает вопросы. Комментирует и корректирует ответы. Наблюдает за работой учащихся. Помогает, при необходимости проверяет ответы. Комментирует выполнение заданий.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диалог выразительно. Кто с кем разговаривает? Что вы можете сказать о речи собеседников?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написание выделенных орфограмм и употребление знаков препинания в предложениях. Спишите диалог.</w:t>
            </w:r>
          </w:p>
          <w:p w:rsidR="00305CB6" w:rsidRDefault="00305CB6" w:rsidP="00C15E3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роль мягкого знака в словах диалога.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дидактические упражнения, отвечают на вопросы, высказывают свое мнение. Применяют новые знания на новом языковом материале. Участвуют в обсуждении вопросов по теме.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 диалог.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Сизов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почему ты молчишь (гл., 2-е л., ед. ч.)?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Я слушаю тишь (сущ., ж. р.).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Разве можно услышать тишь (сущ., ж. р.)?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– Можно, если ты помолчишь (гл., 2-е л., ед. ч.).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морфологический разбор слова.</w:t>
            </w:r>
          </w:p>
          <w:p w:rsidR="00305CB6" w:rsidRDefault="00305CB6" w:rsidP="00CB642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Тишь – сущ., что?, нач. ф. – тишь, неодушевленное, нарицательное, ж. р., 3-е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скл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., ед. ч., В. п.,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дополнение.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P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Осозна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нно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и произвольно строить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рече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вы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сказы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в уст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фор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ме, обосновывать свое мнение. Согласовывать усилия по решению учебной задачи. Осуществлять контроль по результату</w:t>
            </w:r>
          </w:p>
        </w:tc>
      </w:tr>
      <w:tr w:rsidR="00305CB6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P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175).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Спишите, обозначая звук из скобок буквой или буквами. Объясните правописание данных слов.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обозначая звук из скобок буквой или буквами.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Помощь, товарищ, изучаешь, ландыш, помнишь, смерч, багаж, грустишь, мелочь, беречь, мышь, вещь, полночь, брошь.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5CB6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Работа по учебнику (упр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177)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текст Г. </w:t>
            </w:r>
            <w:proofErr w:type="spellStart"/>
            <w:r>
              <w:rPr>
                <w:rFonts w:ascii="Times New Roman" w:hAnsi="Times New Roman" w:cs="Times New Roman"/>
              </w:rPr>
              <w:t>Скребицкого</w:t>
            </w:r>
            <w:proofErr w:type="spellEnd"/>
            <w:r>
              <w:rPr>
                <w:rFonts w:ascii="Times New Roman" w:hAnsi="Times New Roman" w:cs="Times New Roman"/>
              </w:rPr>
              <w:t>, озаглавьте его.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Спишите, вставляя пропущенные буквы.</w:t>
            </w:r>
          </w:p>
          <w:p w:rsid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глаголы в неопр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форме. Над другими глаголами укажите время. Выделите окончания глаголов, стоящих в форме 2-го лица единственного числа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Списывают, вставляя пропущенные буквы. Подчеркивают глаголы в неопр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форме. Выделяют </w:t>
            </w:r>
            <w:proofErr w:type="spellStart"/>
            <w:r>
              <w:rPr>
                <w:rFonts w:ascii="Times New Roman" w:hAnsi="Times New Roman" w:cs="Times New Roman"/>
              </w:rPr>
              <w:t>оконч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глаголов, стоящих в форме 2-го лица ед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числа.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Весело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пускать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по весенним ручьям белые кораблики. Пуст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03FA034" wp14:editId="63F1CF98">
                  <wp:extent cx="327660" cy="25146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его на воду и любу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4EB5D8DA" wp14:editId="314D0CD8">
                  <wp:extent cx="441960" cy="259080"/>
                  <wp:effectExtent l="0" t="0" r="0" b="762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259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.), как мутные воды весеннего ручейка под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хватят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твое суденышко и понесут (буд.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.). Сколько радости! Беж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73F298A7" wp14:editId="3CD724DF">
                  <wp:extent cx="327660" cy="25146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6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.) рядом по грязи, стара</w:t>
            </w:r>
            <w:r>
              <w:rPr>
                <w:rFonts w:ascii="Times New Roman" w:hAnsi="Times New Roman" w:cs="Times New Roman"/>
                <w:i/>
                <w:iCs/>
                <w:noProof/>
                <w:lang w:val="ru-RU" w:eastAsia="ru-RU"/>
              </w:rPr>
              <w:drawing>
                <wp:inline distT="0" distB="0" distL="0" distR="0" wp14:anchorId="24AE4F90" wp14:editId="4E2F04E7">
                  <wp:extent cx="441960" cy="266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96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  <w:iCs/>
              </w:rPr>
              <w:t xml:space="preserve"> (наст.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.) не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отстать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от кораблика.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br w:type="page"/>
            </w:r>
            <w:r w:rsid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VI. Дальнейшая работа </w:t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 закреплению и обобщению приобретенных знаний и умений.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творческое задание.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Откорректируйте школьные правила.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Не слушай учителя.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Рисуй на партах.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Опаздывай в школу.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Разговаривай на уроке.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Мешай своему соседу по парте.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Не убирай за собой посуду в столовой.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Не выключай мобильный телефон на уроке.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Обобщают способы действия по правилу, применяют на практике алгоритмические предписания, инструкции. 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Корректируют школьные правила.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Слушай учителя.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Не рисуй на партах.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Не опаздывай в школу.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Не разговаривай на уроке.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Не мешай своему соседу по парте.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Убирай за собой посуду в столовой.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•  </w:t>
            </w:r>
            <w:r>
              <w:rPr>
                <w:rFonts w:ascii="Times New Roman" w:hAnsi="Times New Roman" w:cs="Times New Roman"/>
                <w:i/>
                <w:iCs/>
              </w:rPr>
              <w:t>Выключай мобильный телефон на уроке.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305CB6" w:rsidP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Понимать </w:t>
            </w:r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на слух ответы </w:t>
            </w:r>
            <w:proofErr w:type="spellStart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одноклассни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ков. Строить понятные для собеседника выс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казывания. Осуществлять анализ </w:t>
            </w:r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с целью нахождения соответствия заданному эта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лону. Строить монологические высказывания. Адекватно использовать речевые сред-</w:t>
            </w:r>
            <w:proofErr w:type="spellStart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ства</w:t>
            </w:r>
            <w:proofErr w:type="spellEnd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реше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proofErr w:type="spellStart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  <w:r w:rsidR="005465BC"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различных коммуникативных задач. Делать выводы, извлекать информацию из раз-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Групповая </w:t>
            </w:r>
          </w:p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работа.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работу в группах.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Восстановите правила.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4020"/>
            </w:tblGrid>
            <w:tr w:rsidR="005465BC">
              <w:trPr>
                <w:trHeight w:val="672"/>
                <w:jc w:val="center"/>
              </w:trPr>
              <w:tc>
                <w:tcPr>
                  <w:tcW w:w="4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65BC" w:rsidRDefault="005465B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>Глаголы не употребляются с ______________.</w:t>
                  </w:r>
                </w:p>
                <w:p w:rsidR="005465BC" w:rsidRDefault="005465B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Частица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 с глаголами пишется __________, кроме тех случаев, когда _________________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br/>
                    <w:t>_____________________.</w:t>
                  </w:r>
                </w:p>
              </w:tc>
            </w:tr>
          </w:tbl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Подчеркните глаголы, которые пишутся с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слитно.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>не)жил, (не)здо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ровится, (не)лежал. (не)видит, </w:t>
            </w:r>
            <w:r>
              <w:rPr>
                <w:rFonts w:ascii="Times New Roman" w:hAnsi="Times New Roman" w:cs="Times New Roman"/>
                <w:i/>
                <w:iCs/>
              </w:rPr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доумевал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 w:rsidR="00305CB6">
              <w:rPr>
                <w:rFonts w:ascii="Times New Roman" w:hAnsi="Times New Roman" w:cs="Times New Roman"/>
                <w:i/>
                <w:iCs/>
              </w:rPr>
              <w:t>(не)хочу, (не)ем, (не)</w:t>
            </w:r>
            <w:proofErr w:type="spellStart"/>
            <w:r w:rsidR="00305CB6">
              <w:rPr>
                <w:rFonts w:ascii="Times New Roman" w:hAnsi="Times New Roman" w:cs="Times New Roman"/>
                <w:i/>
                <w:iCs/>
              </w:rPr>
              <w:t>навидит</w:t>
            </w:r>
            <w:proofErr w:type="spellEnd"/>
            <w:r w:rsidR="00305CB6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>(не)может, (не)пустить, 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волить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(не)разлил,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взлюбить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(не)завожу, (не)кормил, (не)выучил, (не)наступил, 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годовать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(не)мечтал, (не)лечил, (не)люби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ть, (не)замерзло, (не)кричала,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(не)был. 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в группах.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правило.</w:t>
            </w:r>
          </w:p>
          <w:tbl>
            <w:tblPr>
              <w:tblW w:w="4020" w:type="dxa"/>
              <w:jc w:val="center"/>
              <w:tblLayout w:type="fixed"/>
              <w:tblCellMar>
                <w:top w:w="48" w:type="dxa"/>
                <w:left w:w="48" w:type="dxa"/>
                <w:bottom w:w="48" w:type="dxa"/>
                <w:right w:w="48" w:type="dxa"/>
              </w:tblCellMar>
              <w:tblLook w:val="0000" w:firstRow="0" w:lastRow="0" w:firstColumn="0" w:lastColumn="0" w:noHBand="0" w:noVBand="0"/>
            </w:tblPr>
            <w:tblGrid>
              <w:gridCol w:w="4020"/>
            </w:tblGrid>
            <w:tr w:rsidR="005465BC">
              <w:trPr>
                <w:trHeight w:val="684"/>
                <w:jc w:val="center"/>
              </w:trPr>
              <w:tc>
                <w:tcPr>
                  <w:tcW w:w="40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65BC" w:rsidRDefault="005465B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Глаголы не употребляются с </w:t>
                  </w:r>
                  <w:r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  <w:t>предлогами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>.</w:t>
                  </w:r>
                </w:p>
                <w:p w:rsidR="005465BC" w:rsidRDefault="005465BC">
                  <w:pPr>
                    <w:pStyle w:val="ParagraphStyle"/>
                    <w:spacing w:line="252" w:lineRule="auto"/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Частица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 с глаголами пишется </w:t>
                  </w:r>
                  <w:r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  <w:t>раздельно</w:t>
                  </w:r>
                  <w:r>
                    <w:rPr>
                      <w:rFonts w:ascii="Times New Roman" w:hAnsi="Times New Roman" w:cs="Times New Roman"/>
                      <w:i/>
                      <w:iCs/>
                    </w:rPr>
                    <w:t xml:space="preserve">, кроме тех случаев, когда </w:t>
                  </w:r>
                  <w:r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  <w:t xml:space="preserve">без </w:t>
                  </w:r>
                  <w:r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u w:val="single"/>
                    </w:rPr>
                    <w:t>не</w:t>
                  </w:r>
                  <w:r w:rsidR="00305CB6"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  <w:t xml:space="preserve"> глаголы </w:t>
                  </w:r>
                  <w:r>
                    <w:rPr>
                      <w:rFonts w:ascii="Times New Roman" w:hAnsi="Times New Roman" w:cs="Times New Roman"/>
                      <w:i/>
                      <w:iCs/>
                      <w:u w:val="single"/>
                    </w:rPr>
                    <w:t>не употребляются.</w:t>
                  </w:r>
                </w:p>
              </w:tc>
            </w:tr>
          </w:tbl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Подчеркивают глаголы, которые пишутся с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слитно.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не)жил,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(не)здоровится</w:t>
            </w:r>
            <w:r>
              <w:rPr>
                <w:rFonts w:ascii="Times New Roman" w:hAnsi="Times New Roman" w:cs="Times New Roman"/>
                <w:i/>
                <w:iCs/>
              </w:rPr>
              <w:t>, (не)лежал, (не)видит, (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доумевал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(не)хочу, (не)ем,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навидит</w:t>
            </w:r>
            <w:proofErr w:type="spellEnd"/>
            <w:r w:rsidR="00305CB6"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(не)может, (не)пустить,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волить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(не)разлил,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взлюбить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(не)завожу, (не)кормил, (не)выучил, (не)наступил, 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(не)</w:t>
            </w:r>
            <w:proofErr w:type="spellStart"/>
            <w:r>
              <w:rPr>
                <w:rFonts w:ascii="Times New Roman" w:hAnsi="Times New Roman" w:cs="Times New Roman"/>
                <w:i/>
                <w:iCs/>
                <w:u w:val="single"/>
              </w:rPr>
              <w:t>годовать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(не)мечтал, (не)лечил, (не)люби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ть, (не)замерзло, (не)кричала,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(не)был. 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Pr="00305CB6" w:rsidRDefault="005465BC" w:rsidP="005465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Впишите в пословицы глаголы. Определите, слитно или раздельно нужно писать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этими глаголами.</w:t>
            </w:r>
          </w:p>
          <w:p w:rsidR="005465BC" w:rsidRDefault="005465BC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двумя зайцами погонишься</w:t>
            </w:r>
            <w:r w:rsidR="00305CB6">
              <w:rPr>
                <w:rFonts w:ascii="Times New Roman" w:hAnsi="Times New Roman" w:cs="Times New Roman"/>
                <w:i/>
                <w:iCs/>
              </w:rPr>
              <w:t>, ни одного _____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5465BC" w:rsidRDefault="00305CB6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Кашу маслом</w:t>
            </w:r>
            <w:r>
              <w:rPr>
                <w:rFonts w:ascii="Times New Roman" w:hAnsi="Times New Roman" w:cs="Times New Roman"/>
                <w:i/>
                <w:i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_____________________</w:t>
            </w:r>
            <w:r w:rsidR="005465BC">
              <w:rPr>
                <w:rFonts w:ascii="Times New Roman" w:hAnsi="Times New Roman" w:cs="Times New Roman"/>
                <w:i/>
                <w:iCs/>
              </w:rPr>
              <w:t>_.</w:t>
            </w:r>
          </w:p>
          <w:p w:rsidR="005465BC" w:rsidRDefault="005465BC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 лежач</w:t>
            </w:r>
            <w:r w:rsidR="00305CB6">
              <w:rPr>
                <w:rFonts w:ascii="Times New Roman" w:hAnsi="Times New Roman" w:cs="Times New Roman"/>
                <w:i/>
                <w:iCs/>
              </w:rPr>
              <w:t>ий камень вода  __</w:t>
            </w:r>
            <w:r>
              <w:rPr>
                <w:rFonts w:ascii="Times New Roman" w:hAnsi="Times New Roman" w:cs="Times New Roman"/>
                <w:i/>
                <w:iCs/>
              </w:rPr>
              <w:t>___.</w:t>
            </w:r>
          </w:p>
          <w:p w:rsidR="005465BC" w:rsidRDefault="005465BC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Выш</w:t>
            </w:r>
            <w:r w:rsidR="00305CB6">
              <w:rPr>
                <w:rFonts w:ascii="Times New Roman" w:hAnsi="Times New Roman" w:cs="Times New Roman"/>
                <w:i/>
                <w:iCs/>
              </w:rPr>
              <w:t>е головы _____</w:t>
            </w:r>
            <w:r>
              <w:rPr>
                <w:rFonts w:ascii="Times New Roman" w:hAnsi="Times New Roman" w:cs="Times New Roman"/>
                <w:i/>
                <w:iCs/>
              </w:rPr>
              <w:t>_______.</w:t>
            </w:r>
          </w:p>
          <w:p w:rsidR="005465BC" w:rsidRDefault="005465BC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Повинную голову меч _______________________.</w:t>
            </w:r>
          </w:p>
          <w:p w:rsidR="005465BC" w:rsidRDefault="005465BC">
            <w:pPr>
              <w:pStyle w:val="ParagraphStyle"/>
              <w:tabs>
                <w:tab w:val="right" w:leader="underscore" w:pos="4212"/>
              </w:tabs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драки кулаками _______________________.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36"/>
              </w:rPr>
              <w:t>Слова для справок</w:t>
            </w:r>
            <w:r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(не)удержишь, (не)машут, (не)испор</w:t>
            </w:r>
            <w:r w:rsidR="00305CB6">
              <w:rPr>
                <w:rFonts w:ascii="Times New Roman" w:hAnsi="Times New Roman" w:cs="Times New Roman"/>
              </w:rPr>
              <w:t xml:space="preserve">тишь, (не)течет, (не)вылечишь, </w:t>
            </w:r>
            <w:r>
              <w:rPr>
                <w:rFonts w:ascii="Times New Roman" w:hAnsi="Times New Roman" w:cs="Times New Roman"/>
              </w:rPr>
              <w:t>(не)теряй, (не)поймаешь, (не)прыгнешь, (не)сечет.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Оцените работу своей группы.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Восстанавливают пословицы.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За двумя зайцами погонишься, ни одного не пой-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маешь.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Кашу маслом не испортишь.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Под лежачий камень вода не течет.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Выше головы не прыгнешь.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Повинную голову меч не сечет.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После драки кулаками не машут.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работу групп.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личных источников. Планировать свое действие 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соответствии с поставленной задачей и условиями ее </w:t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реали</w:t>
            </w:r>
            <w:proofErr w:type="spellEnd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05CB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зации</w:t>
            </w:r>
            <w:proofErr w:type="spellEnd"/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тетради (задание 109)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в рабочей тетради.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В чем сходство и различие глаголов в каждой группе?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Образуйте от </w:t>
            </w:r>
            <w:r w:rsidR="00305CB6">
              <w:rPr>
                <w:rFonts w:ascii="Times New Roman" w:hAnsi="Times New Roman" w:cs="Times New Roman"/>
              </w:rPr>
              <w:t xml:space="preserve">каждого глагола глагол в форме </w:t>
            </w:r>
            <w:r>
              <w:rPr>
                <w:rFonts w:ascii="Times New Roman" w:hAnsi="Times New Roman" w:cs="Times New Roman"/>
              </w:rPr>
              <w:t>2-го лица единственного числа. Запишите</w:t>
            </w:r>
          </w:p>
        </w:tc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задание в рабочей тетради.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Делают</w:t>
            </w:r>
            <w:r>
              <w:rPr>
                <w:rFonts w:ascii="Times New Roman" w:hAnsi="Times New Roman" w:cs="Times New Roman"/>
                <w:spacing w:val="36"/>
              </w:rPr>
              <w:t xml:space="preserve"> вывод</w:t>
            </w:r>
            <w:r w:rsidR="00305CB6">
              <w:rPr>
                <w:rFonts w:ascii="Times New Roman" w:hAnsi="Times New Roman" w:cs="Times New Roman"/>
              </w:rPr>
              <w:t xml:space="preserve">: даны однокоренные глаголы </w:t>
            </w:r>
            <w:r>
              <w:rPr>
                <w:rFonts w:ascii="Times New Roman" w:hAnsi="Times New Roman" w:cs="Times New Roman"/>
              </w:rPr>
              <w:t>в начальной форме, которые различаются наличием и отсутствием приставки.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Образуют глаг</w:t>
            </w:r>
            <w:r w:rsidR="00305CB6">
              <w:rPr>
                <w:rFonts w:ascii="Times New Roman" w:hAnsi="Times New Roman" w:cs="Times New Roman"/>
              </w:rPr>
              <w:t>олы в форме 2-го лица единствен</w:t>
            </w:r>
            <w:r>
              <w:rPr>
                <w:rFonts w:ascii="Times New Roman" w:hAnsi="Times New Roman" w:cs="Times New Roman"/>
              </w:rPr>
              <w:t>ного числа.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Стоять – ст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оишь, нести – несешь, гореть –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горишь, петь – поешь, </w:t>
            </w:r>
            <w:r w:rsidR="00305CB6">
              <w:rPr>
                <w:rFonts w:ascii="Times New Roman" w:hAnsi="Times New Roman" w:cs="Times New Roman"/>
                <w:i/>
                <w:iCs/>
              </w:rPr>
              <w:t xml:space="preserve">постоять – постоишь, </w:t>
            </w:r>
            <w:r>
              <w:rPr>
                <w:rFonts w:ascii="Times New Roman" w:hAnsi="Times New Roman" w:cs="Times New Roman"/>
                <w:i/>
                <w:iCs/>
              </w:rPr>
              <w:t>принести – принесешь, сгореть – сгоришь,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запеть – запоешь</w:t>
            </w:r>
          </w:p>
        </w:tc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305CB6" w:rsidRPr="00305CB6" w:rsidTr="00BF01AB">
        <w:trPr>
          <w:trHeight w:val="3767"/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VII. Итог урока. Рефлексия</w:t>
            </w:r>
          </w:p>
          <w:p w:rsidR="00305CB6" w:rsidRPr="00305CB6" w:rsidRDefault="00305CB6" w:rsidP="005465B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br w:type="page"/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оценку результатов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t>нения заданий на уроке, подведение итогов урока учащимися.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Расскажите о правописании личных окончаний глаголов в форме 2-го лица единственного числа.</w:t>
            </w:r>
          </w:p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надо писать частицу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>не</w:t>
            </w:r>
            <w:r>
              <w:rPr>
                <w:rFonts w:ascii="Times New Roman" w:hAnsi="Times New Roman" w:cs="Times New Roman"/>
              </w:rPr>
              <w:t xml:space="preserve"> с глаголами?</w:t>
            </w:r>
          </w:p>
          <w:p w:rsidR="00305CB6" w:rsidRDefault="00305CB6" w:rsidP="00C624A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– Понравилась ли вам работа на уроке? Оцените себя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Оформляют знания, полученные на уроке, в виде устных ответов. Повторяют алгоритм действия по распознаванию понятия, по применению правил.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</w:t>
            </w:r>
          </w:p>
          <w:p w:rsidR="00305CB6" w:rsidRDefault="00305CB6" w:rsidP="006A4A6D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(См. РМ, Приложение 3.)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5CB6" w:rsidRPr="00305CB6" w:rsidRDefault="00305CB6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самоконтроль учебной </w:t>
            </w:r>
          </w:p>
          <w:p w:rsidR="00305CB6" w:rsidRPr="00305CB6" w:rsidRDefault="00305CB6" w:rsidP="00BF01AB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</w:tr>
      <w:tr w:rsidR="005465BC" w:rsidRPr="00305CB6" w:rsidTr="00305CB6">
        <w:trPr>
          <w:jc w:val="center"/>
        </w:trPr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Домашнее </w:t>
            </w:r>
            <w:r w:rsidRPr="00305CB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задание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Проговаривает и объясняет домашнее задание. Формулирует задачи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выполне</w:t>
            </w:r>
            <w:proofErr w:type="spellEnd"/>
            <w:r w:rsidR="00305CB6">
              <w:rPr>
                <w:rFonts w:ascii="Times New Roman" w:hAnsi="Times New Roman" w:cs="Times New Roman"/>
                <w:i/>
                <w:iCs/>
                <w:lang w:val="ru-RU"/>
              </w:rPr>
              <w:t>-</w:t>
            </w:r>
            <w:proofErr w:type="spellStart"/>
            <w:r w:rsidR="00305CB6">
              <w:rPr>
                <w:rFonts w:ascii="Times New Roman" w:hAnsi="Times New Roman" w:cs="Times New Roman"/>
                <w:i/>
                <w:iCs/>
              </w:rPr>
              <w:t>ния</w:t>
            </w:r>
            <w:proofErr w:type="spellEnd"/>
            <w:r w:rsidR="00305CB6">
              <w:rPr>
                <w:rFonts w:ascii="Times New Roman" w:hAnsi="Times New Roman" w:cs="Times New Roman"/>
                <w:i/>
                <w:iCs/>
              </w:rPr>
              <w:t xml:space="preserve"> упражнения, </w:t>
            </w:r>
            <w:r>
              <w:rPr>
                <w:rFonts w:ascii="Times New Roman" w:hAnsi="Times New Roman" w:cs="Times New Roman"/>
                <w:i/>
                <w:iCs/>
              </w:rPr>
              <w:t>дает сопутствующие комментарии.</w:t>
            </w:r>
          </w:p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110 в рабочей тетради, упражнение 176 в учебнике</w:t>
            </w:r>
          </w:p>
        </w:tc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</w:t>
            </w:r>
            <w:r w:rsidR="00305CB6">
              <w:rPr>
                <w:rFonts w:ascii="Times New Roman" w:hAnsi="Times New Roman" w:cs="Times New Roman"/>
              </w:rPr>
              <w:t xml:space="preserve">т уточняющие </w:t>
            </w:r>
            <w:r>
              <w:rPr>
                <w:rFonts w:ascii="Times New Roman" w:hAnsi="Times New Roman" w:cs="Times New Roman"/>
              </w:rPr>
              <w:t>вопросы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5BC" w:rsidRPr="00305CB6" w:rsidRDefault="005465BC">
            <w:pPr>
              <w:pStyle w:val="ParagraphStyle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05CB6">
              <w:rPr>
                <w:rFonts w:ascii="Times New Roman" w:hAnsi="Times New Roman" w:cs="Times New Roman"/>
                <w:sz w:val="20"/>
                <w:szCs w:val="20"/>
              </w:rPr>
              <w:t>Принимать учебную задачу, планировать ее выполнение</w:t>
            </w:r>
          </w:p>
        </w:tc>
      </w:tr>
    </w:tbl>
    <w:p w:rsidR="005465BC" w:rsidRPr="00305CB6" w:rsidRDefault="005465BC" w:rsidP="00305CB6">
      <w:pPr>
        <w:pStyle w:val="ParagraphStyle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5465BC">
        <w:rPr>
          <w:rFonts w:ascii="Times New Roman" w:hAnsi="Times New Roman" w:cs="Times New Roman"/>
          <w:i/>
          <w:iCs/>
          <w:sz w:val="22"/>
          <w:szCs w:val="22"/>
        </w:rPr>
        <w:t>Приложение 1</w:t>
      </w:r>
      <w:r w:rsidR="00305CB6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</w:t>
      </w:r>
      <w:r w:rsidRPr="005465BC">
        <w:rPr>
          <w:rFonts w:ascii="Times New Roman" w:hAnsi="Times New Roman" w:cs="Times New Roman"/>
          <w:b/>
          <w:bCs/>
          <w:sz w:val="22"/>
          <w:szCs w:val="22"/>
        </w:rPr>
        <w:t>Работа над словами с непроверяемым написанием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СОБАКА – 1. Домашнее животное семейства псовых, родственное волку, используемое человеком для охраны, на охоте, в упряжке (на Севере). 2. Перен. О злом, грубом человеке. Свое название она получила от древнего корня СОБ- (местоимение «себя, собою»), родственного корню СОБСТВЕННЫЙ, – «существо, имеющее хозяина, принадлежащее хозяину». СОБАКА – СОБ = «существо», «собственность».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– Подберите однокоренные слова, синонимы к слову «собака».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465BC">
        <w:rPr>
          <w:rFonts w:ascii="Times New Roman" w:hAnsi="Times New Roman" w:cs="Times New Roman"/>
          <w:i/>
          <w:iCs/>
          <w:sz w:val="22"/>
          <w:szCs w:val="22"/>
        </w:rPr>
        <w:t>Учащиеся подбирают однокоренные слова, синонимы к словарному слову. Вспоминают пословицы, поговорки, крылатые выражения со словарным словом. Составляют предложения.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Однокоренные слова</w:t>
      </w:r>
      <w:r w:rsidRPr="005465BC">
        <w:rPr>
          <w:rFonts w:ascii="Times New Roman" w:hAnsi="Times New Roman" w:cs="Times New Roman"/>
          <w:sz w:val="22"/>
          <w:szCs w:val="22"/>
        </w:rPr>
        <w:t>: собачата, собачий, собачина, собачка, собачник, собачонка, собаковод, собачей (разг.).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Синоним</w:t>
      </w:r>
      <w:r w:rsidRPr="005465BC">
        <w:rPr>
          <w:rFonts w:ascii="Times New Roman" w:hAnsi="Times New Roman" w:cs="Times New Roman"/>
          <w:sz w:val="22"/>
          <w:szCs w:val="22"/>
        </w:rPr>
        <w:t>: пёс.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Фразеологизмы</w:t>
      </w:r>
      <w:r w:rsidRPr="005465BC">
        <w:rPr>
          <w:rFonts w:ascii="Times New Roman" w:hAnsi="Times New Roman" w:cs="Times New Roman"/>
          <w:sz w:val="22"/>
          <w:szCs w:val="22"/>
        </w:rPr>
        <w:t>: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 xml:space="preserve">КАК  КОШКА  С  СОБАКОЙ  ЖИВУТ – о  постоянно  ссорящихся людях. 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 xml:space="preserve">СОБАКУ СЪЕСТЬ (В ЧЕМ, НА ЧЕМ) – быть знатоком в каком-либо деле, иметь большой навык, опыт в чём-либо. 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 xml:space="preserve">КАК СОБАКА НА СЕНЕ – о человеке, который сам не пользуется чем-либо и другим не даёт. 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ВОТ ГДЕ СОБАКА ЗАРЫТА! – вот в чём суть дела заключается.</w:t>
      </w:r>
    </w:p>
    <w:p w:rsidR="005465BC" w:rsidRPr="005465BC" w:rsidRDefault="005465BC" w:rsidP="005465BC">
      <w:pPr>
        <w:pStyle w:val="ParagraphStyle"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Пословицы и поговорки</w:t>
      </w:r>
      <w:r w:rsidRPr="005465BC">
        <w:rPr>
          <w:rFonts w:ascii="Times New Roman" w:hAnsi="Times New Roman" w:cs="Times New Roman"/>
          <w:sz w:val="22"/>
          <w:szCs w:val="22"/>
        </w:rPr>
        <w:t>:</w:t>
      </w:r>
    </w:p>
    <w:p w:rsidR="005465BC" w:rsidRPr="005465BC" w:rsidRDefault="00305CB6" w:rsidP="00305CB6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Собака – верный друг человека. 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</w:t>
      </w:r>
      <w:r w:rsidR="005465BC" w:rsidRPr="005465BC">
        <w:rPr>
          <w:rFonts w:ascii="Times New Roman" w:hAnsi="Times New Roman" w:cs="Times New Roman"/>
          <w:sz w:val="22"/>
          <w:szCs w:val="22"/>
        </w:rPr>
        <w:t xml:space="preserve">Не замахивайся палкой – и собака не залает. </w:t>
      </w:r>
    </w:p>
    <w:p w:rsidR="005465BC" w:rsidRPr="005465BC" w:rsidRDefault="005465BC" w:rsidP="00305CB6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И</w:t>
      </w:r>
      <w:r w:rsidR="00305CB6">
        <w:rPr>
          <w:rFonts w:ascii="Times New Roman" w:hAnsi="Times New Roman" w:cs="Times New Roman"/>
          <w:sz w:val="22"/>
          <w:szCs w:val="22"/>
        </w:rPr>
        <w:t xml:space="preserve"> собака помнит, кто её кормит. </w:t>
      </w:r>
      <w:r w:rsidR="00305CB6">
        <w:rPr>
          <w:rFonts w:ascii="Times New Roman" w:hAnsi="Times New Roman" w:cs="Times New Roman"/>
          <w:sz w:val="22"/>
          <w:szCs w:val="22"/>
          <w:lang w:val="ru-RU"/>
        </w:rPr>
        <w:t xml:space="preserve">               </w:t>
      </w:r>
      <w:r w:rsidRPr="005465BC">
        <w:rPr>
          <w:rFonts w:ascii="Times New Roman" w:hAnsi="Times New Roman" w:cs="Times New Roman"/>
          <w:sz w:val="22"/>
          <w:szCs w:val="22"/>
        </w:rPr>
        <w:t xml:space="preserve">Не учи щуку плавать, а собаку лаять. 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Без собаки зайца не поймаешь.</w:t>
      </w:r>
    </w:p>
    <w:p w:rsidR="005465BC" w:rsidRPr="005465BC" w:rsidRDefault="005465BC" w:rsidP="005465BC">
      <w:pPr>
        <w:pStyle w:val="ParagraphStyle"/>
        <w:keepNext/>
        <w:spacing w:before="48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Предложения</w:t>
      </w:r>
      <w:r w:rsidRPr="005465BC">
        <w:rPr>
          <w:rFonts w:ascii="Times New Roman" w:hAnsi="Times New Roman" w:cs="Times New Roman"/>
          <w:sz w:val="22"/>
          <w:szCs w:val="22"/>
        </w:rPr>
        <w:t>:</w:t>
      </w:r>
    </w:p>
    <w:p w:rsidR="005465BC" w:rsidRPr="005465BC" w:rsidRDefault="00305CB6" w:rsidP="00305CB6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Собачка охраняет дом.</w:t>
      </w:r>
      <w:r>
        <w:rPr>
          <w:rFonts w:ascii="Times New Roman" w:hAnsi="Times New Roman" w:cs="Times New Roman"/>
          <w:sz w:val="22"/>
          <w:szCs w:val="22"/>
          <w:lang w:val="ru-RU"/>
        </w:rPr>
        <w:t xml:space="preserve">                                </w:t>
      </w:r>
      <w:r w:rsidR="005465BC" w:rsidRPr="005465BC">
        <w:rPr>
          <w:rFonts w:ascii="Times New Roman" w:hAnsi="Times New Roman" w:cs="Times New Roman"/>
          <w:sz w:val="22"/>
          <w:szCs w:val="22"/>
        </w:rPr>
        <w:t>Собачьи следы всегда к жилью выводят.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</w:p>
    <w:p w:rsidR="005465BC" w:rsidRPr="005465BC" w:rsidRDefault="005465BC" w:rsidP="005465BC">
      <w:pPr>
        <w:pStyle w:val="ParagraphStyle"/>
        <w:keepNext/>
        <w:ind w:firstLine="288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 w:rsidRPr="005465BC">
        <w:rPr>
          <w:rFonts w:ascii="Times New Roman" w:hAnsi="Times New Roman" w:cs="Times New Roman"/>
          <w:i/>
          <w:iCs/>
          <w:sz w:val="22"/>
          <w:szCs w:val="22"/>
        </w:rPr>
        <w:t>Приложение 2</w:t>
      </w:r>
    </w:p>
    <w:p w:rsidR="005465BC" w:rsidRPr="005465BC" w:rsidRDefault="005465BC" w:rsidP="005465BC">
      <w:pPr>
        <w:pStyle w:val="ParagraphStyle"/>
        <w:keepNext/>
        <w:spacing w:before="192" w:after="96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5465BC">
        <w:rPr>
          <w:rFonts w:ascii="Times New Roman" w:hAnsi="Times New Roman" w:cs="Times New Roman"/>
          <w:b/>
          <w:bCs/>
          <w:sz w:val="22"/>
          <w:szCs w:val="22"/>
        </w:rPr>
        <w:t>Кроссворд «Глагол»</w:t>
      </w:r>
    </w:p>
    <w:p w:rsidR="005465BC" w:rsidRPr="005465BC" w:rsidRDefault="005465BC" w:rsidP="005465BC">
      <w:pPr>
        <w:pStyle w:val="ParagraphStyle"/>
        <w:keepNext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– Решите кроссворд. Прочитайте ключевое слово.</w:t>
      </w:r>
    </w:p>
    <w:p w:rsidR="005465BC" w:rsidRPr="005465BC" w:rsidRDefault="005465BC" w:rsidP="005465BC">
      <w:pPr>
        <w:pStyle w:val="ParagraphStyle"/>
        <w:spacing w:before="96" w:after="96"/>
        <w:jc w:val="center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1744980" cy="1200304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184" cy="12073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5BC" w:rsidRPr="005465BC" w:rsidRDefault="005465BC" w:rsidP="005465BC">
      <w:pPr>
        <w:pStyle w:val="ParagraphStyle"/>
        <w:spacing w:after="96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pacing w:val="36"/>
          <w:sz w:val="22"/>
          <w:szCs w:val="22"/>
        </w:rPr>
        <w:t>Вопросы к кроссворду</w:t>
      </w:r>
      <w:r w:rsidRPr="005465BC">
        <w:rPr>
          <w:rFonts w:ascii="Times New Roman" w:hAnsi="Times New Roman" w:cs="Times New Roman"/>
          <w:sz w:val="22"/>
          <w:szCs w:val="22"/>
        </w:rPr>
        <w:t>.</w:t>
      </w:r>
    </w:p>
    <w:tbl>
      <w:tblPr>
        <w:tblW w:w="7862" w:type="dxa"/>
        <w:jc w:val="center"/>
        <w:tblCellSpacing w:w="0" w:type="dxa"/>
        <w:tblLayout w:type="fixed"/>
        <w:tblCellMar>
          <w:top w:w="24" w:type="dxa"/>
          <w:left w:w="24" w:type="dxa"/>
          <w:bottom w:w="24" w:type="dxa"/>
          <w:right w:w="24" w:type="dxa"/>
        </w:tblCellMar>
        <w:tblLook w:val="0000" w:firstRow="0" w:lastRow="0" w:firstColumn="0" w:lastColumn="0" w:noHBand="0" w:noVBand="0"/>
      </w:tblPr>
      <w:tblGrid>
        <w:gridCol w:w="4317"/>
        <w:gridCol w:w="3545"/>
      </w:tblGrid>
      <w:tr w:rsidR="005465BC" w:rsidRPr="005465BC" w:rsidTr="00305CB6">
        <w:trPr>
          <w:trHeight w:val="4103"/>
          <w:tblCellSpacing w:w="0" w:type="dxa"/>
          <w:jc w:val="center"/>
        </w:trPr>
        <w:tc>
          <w:tcPr>
            <w:tcW w:w="4317" w:type="dxa"/>
            <w:tcBorders>
              <w:top w:val="nil"/>
              <w:left w:val="nil"/>
              <w:bottom w:val="nil"/>
              <w:right w:val="nil"/>
            </w:tcBorders>
          </w:tcPr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1) Лист бумаги по утрам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На квартиру носят нам.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На одном таком листе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Много разных новостей.</w:t>
            </w:r>
          </w:p>
          <w:p w:rsidR="005465BC" w:rsidRPr="005465BC" w:rsidRDefault="005465BC" w:rsidP="005465BC">
            <w:pPr>
              <w:pStyle w:val="ParagraphStyle"/>
              <w:spacing w:after="96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      (Газета.)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2) Рядом с дворником шагаю,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Разгребаю снег кругом.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И ребятам помогаю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Делать гору, строить дом.</w:t>
            </w:r>
          </w:p>
          <w:p w:rsidR="005465BC" w:rsidRPr="005465BC" w:rsidRDefault="005465BC" w:rsidP="005465BC">
            <w:pPr>
              <w:pStyle w:val="ParagraphStyle"/>
              <w:spacing w:after="96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      (Лопата.)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3) Что за чудо – синий дом!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Ребятишек много в нем,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Носит обувь из резины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И питается бензином!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      (Автобус.)</w:t>
            </w:r>
          </w:p>
        </w:tc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</w:tcPr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4) На жарком солнышке подсох</w:t>
            </w:r>
          </w:p>
          <w:p w:rsidR="005465BC" w:rsidRPr="005465BC" w:rsidRDefault="005465BC" w:rsidP="005465BC">
            <w:pPr>
              <w:pStyle w:val="ParagraphStyle"/>
              <w:spacing w:after="9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И рвётся из стручков ... </w:t>
            </w: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(горох )</w:t>
            </w: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5) Без окон, без дверей,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Полна горница людей.</w:t>
            </w:r>
          </w:p>
          <w:p w:rsidR="005465BC" w:rsidRPr="005465BC" w:rsidRDefault="005465BC" w:rsidP="005465BC">
            <w:pPr>
              <w:pStyle w:val="ParagraphStyle"/>
              <w:spacing w:after="96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      (Огурец.)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>6) Когда лежу я на спине,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Нет пользы никакой во мне,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Но прислони меня к стене –</w:t>
            </w:r>
          </w:p>
          <w:p w:rsidR="005465BC" w:rsidRPr="005465BC" w:rsidRDefault="005465BC" w:rsidP="005465B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sz w:val="22"/>
                <w:szCs w:val="22"/>
              </w:rPr>
              <w:t xml:space="preserve">    Найдётся сразу дело мне.</w:t>
            </w:r>
          </w:p>
          <w:p w:rsidR="005465BC" w:rsidRPr="005465BC" w:rsidRDefault="005465BC" w:rsidP="005465BC">
            <w:pPr>
              <w:pStyle w:val="ParagraphStyle"/>
              <w:spacing w:after="96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465B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                                (Лестница.)</w:t>
            </w:r>
          </w:p>
        </w:tc>
      </w:tr>
    </w:tbl>
    <w:p w:rsidR="005465BC" w:rsidRPr="005465BC" w:rsidRDefault="005465BC" w:rsidP="005465BC">
      <w:pPr>
        <w:pStyle w:val="ParagraphStyle"/>
        <w:spacing w:before="96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– Что вы можете рассказать о глаголе?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</w:p>
    <w:p w:rsidR="005465BC" w:rsidRPr="00305CB6" w:rsidRDefault="005465BC" w:rsidP="00305CB6">
      <w:pPr>
        <w:pStyle w:val="ParagraphStyle"/>
        <w:ind w:firstLine="288"/>
        <w:rPr>
          <w:rFonts w:ascii="Times New Roman" w:hAnsi="Times New Roman" w:cs="Times New Roman"/>
          <w:i/>
          <w:iCs/>
          <w:sz w:val="22"/>
          <w:szCs w:val="22"/>
        </w:rPr>
      </w:pPr>
      <w:r w:rsidRPr="005465BC">
        <w:rPr>
          <w:rFonts w:ascii="Times New Roman" w:hAnsi="Times New Roman" w:cs="Times New Roman"/>
          <w:i/>
          <w:iCs/>
          <w:sz w:val="22"/>
          <w:szCs w:val="22"/>
        </w:rPr>
        <w:t>Приложение 3</w:t>
      </w:r>
      <w:r w:rsidR="00305CB6">
        <w:rPr>
          <w:rFonts w:ascii="Times New Roman" w:hAnsi="Times New Roman" w:cs="Times New Roman"/>
          <w:i/>
          <w:iCs/>
          <w:sz w:val="22"/>
          <w:szCs w:val="22"/>
          <w:lang w:val="ru-RU"/>
        </w:rPr>
        <w:t xml:space="preserve">                  </w:t>
      </w:r>
      <w:bookmarkStart w:id="0" w:name="_GoBack"/>
      <w:bookmarkEnd w:id="0"/>
      <w:r w:rsidRPr="005465BC">
        <w:rPr>
          <w:rFonts w:ascii="Times New Roman" w:hAnsi="Times New Roman" w:cs="Times New Roman"/>
          <w:b/>
          <w:bCs/>
          <w:sz w:val="22"/>
          <w:szCs w:val="22"/>
        </w:rPr>
        <w:t>Прием «Цветные карточки»</w:t>
      </w:r>
    </w:p>
    <w:p w:rsidR="005465BC" w:rsidRPr="005465BC" w:rsidRDefault="005465BC" w:rsidP="005465BC">
      <w:pPr>
        <w:pStyle w:val="ParagraphStyle"/>
        <w:ind w:firstLine="288"/>
        <w:jc w:val="both"/>
        <w:rPr>
          <w:rFonts w:ascii="Times New Roman" w:hAnsi="Times New Roman" w:cs="Times New Roman"/>
          <w:sz w:val="22"/>
          <w:szCs w:val="22"/>
        </w:rPr>
      </w:pPr>
      <w:r w:rsidRPr="005465BC">
        <w:rPr>
          <w:rFonts w:ascii="Times New Roman" w:hAnsi="Times New Roman" w:cs="Times New Roman"/>
          <w:sz w:val="22"/>
          <w:szCs w:val="22"/>
        </w:rPr>
        <w:t>У учащихся две карточки: синяя и красная. Они показывают карточку в соответствии с их настроением в начале и в конце урока. В данном случае можно проследить, как меняется эмоциональное состояние ученика в процессе занятия.</w:t>
      </w:r>
    </w:p>
    <w:p w:rsidR="005465BC" w:rsidRDefault="005465BC" w:rsidP="005465BC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9D2205" w:rsidRPr="005465BC" w:rsidRDefault="009D2205">
      <w:pPr>
        <w:rPr>
          <w:lang w:val="x-none"/>
        </w:rPr>
      </w:pPr>
    </w:p>
    <w:sectPr w:rsidR="009D2205" w:rsidRPr="005465BC" w:rsidSect="005465BC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5BC"/>
    <w:rsid w:val="00305CB6"/>
    <w:rsid w:val="005465BC"/>
    <w:rsid w:val="009D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515825-E0D9-4BBB-BFDB-78F7ED9A5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465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05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C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ЛВ</dc:creator>
  <cp:keywords/>
  <dc:description/>
  <cp:lastModifiedBy>ЛВ</cp:lastModifiedBy>
  <cp:revision>1</cp:revision>
  <cp:lastPrinted>2015-04-04T08:52:00Z</cp:lastPrinted>
  <dcterms:created xsi:type="dcterms:W3CDTF">2015-04-04T08:25:00Z</dcterms:created>
  <dcterms:modified xsi:type="dcterms:W3CDTF">2015-04-04T08:52:00Z</dcterms:modified>
</cp:coreProperties>
</file>